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13AC0" w14:textId="7935D6EC" w:rsidR="0015385D" w:rsidRPr="001C44E3" w:rsidRDefault="001C44E3" w:rsidP="001C44E3">
      <w:pPr>
        <w:shd w:val="clear" w:color="auto" w:fill="FFCC66"/>
        <w:jc w:val="center"/>
        <w:rPr>
          <w:b/>
          <w:sz w:val="52"/>
          <w:szCs w:val="52"/>
        </w:rPr>
      </w:pPr>
      <w:r w:rsidRPr="001C44E3">
        <w:rPr>
          <w:b/>
          <w:sz w:val="52"/>
          <w:szCs w:val="52"/>
        </w:rPr>
        <w:t xml:space="preserve">Annex 4.4: </w:t>
      </w:r>
      <w:r w:rsidR="0015385D" w:rsidRPr="001C44E3">
        <w:rPr>
          <w:b/>
          <w:sz w:val="52"/>
          <w:szCs w:val="52"/>
        </w:rPr>
        <w:t>Safety Signs and Protocols Needed in the SHLS</w:t>
      </w:r>
      <w:r w:rsidR="00792590">
        <w:rPr>
          <w:b/>
          <w:sz w:val="52"/>
          <w:szCs w:val="52"/>
        </w:rPr>
        <w:t xml:space="preserve"> (Sample)</w:t>
      </w:r>
    </w:p>
    <w:p w14:paraId="0AA7D196" w14:textId="77777777" w:rsidR="0015385D" w:rsidRDefault="0015385D" w:rsidP="0015385D"/>
    <w:tbl>
      <w:tblPr>
        <w:tblStyle w:val="TableGrid"/>
        <w:tblW w:w="0" w:type="auto"/>
        <w:tblLook w:val="04A0" w:firstRow="1" w:lastRow="0" w:firstColumn="1" w:lastColumn="0" w:noHBand="0" w:noVBand="1"/>
      </w:tblPr>
      <w:tblGrid>
        <w:gridCol w:w="3996"/>
        <w:gridCol w:w="6463"/>
      </w:tblGrid>
      <w:tr w:rsidR="0015385D" w14:paraId="01F07222" w14:textId="77777777" w:rsidTr="001C44E3">
        <w:tc>
          <w:tcPr>
            <w:tcW w:w="3235" w:type="dxa"/>
            <w:shd w:val="clear" w:color="auto" w:fill="FFFFFF" w:themeFill="background1"/>
          </w:tcPr>
          <w:p w14:paraId="6320284E" w14:textId="77777777" w:rsidR="0015385D" w:rsidRPr="001C44E3" w:rsidRDefault="0015385D" w:rsidP="009D4B1A">
            <w:pPr>
              <w:jc w:val="center"/>
              <w:rPr>
                <w:b/>
                <w:sz w:val="32"/>
                <w:szCs w:val="32"/>
              </w:rPr>
            </w:pPr>
            <w:r w:rsidRPr="001C44E3">
              <w:rPr>
                <w:b/>
                <w:sz w:val="32"/>
                <w:szCs w:val="32"/>
              </w:rPr>
              <w:t>Safety Sign</w:t>
            </w:r>
          </w:p>
        </w:tc>
        <w:tc>
          <w:tcPr>
            <w:tcW w:w="7224" w:type="dxa"/>
            <w:shd w:val="clear" w:color="auto" w:fill="FFFFFF" w:themeFill="background1"/>
          </w:tcPr>
          <w:p w14:paraId="63B716BE" w14:textId="77777777" w:rsidR="0015385D" w:rsidRPr="001C44E3" w:rsidRDefault="0015385D" w:rsidP="009D4B1A">
            <w:pPr>
              <w:jc w:val="center"/>
              <w:rPr>
                <w:b/>
                <w:sz w:val="32"/>
                <w:szCs w:val="32"/>
              </w:rPr>
            </w:pPr>
            <w:r w:rsidRPr="001C44E3">
              <w:rPr>
                <w:b/>
                <w:sz w:val="32"/>
                <w:szCs w:val="32"/>
              </w:rPr>
              <w:t>Protocol</w:t>
            </w:r>
          </w:p>
        </w:tc>
      </w:tr>
      <w:tr w:rsidR="0015385D" w14:paraId="7F0CA2C5" w14:textId="77777777" w:rsidTr="009D4B1A">
        <w:tc>
          <w:tcPr>
            <w:tcW w:w="3235" w:type="dxa"/>
          </w:tcPr>
          <w:p w14:paraId="0057468A" w14:textId="77777777" w:rsidR="0015385D" w:rsidRDefault="0015385D" w:rsidP="009D4B1A">
            <w:r>
              <w:rPr>
                <w:noProof/>
              </w:rPr>
              <w:drawing>
                <wp:anchor distT="0" distB="0" distL="114300" distR="114300" simplePos="0" relativeHeight="251660288" behindDoc="0" locked="0" layoutInCell="1" allowOverlap="1" wp14:anchorId="7B8A1E1E" wp14:editId="7CB24D92">
                  <wp:simplePos x="0" y="0"/>
                  <wp:positionH relativeFrom="column">
                    <wp:posOffset>166370</wp:posOffset>
                  </wp:positionH>
                  <wp:positionV relativeFrom="paragraph">
                    <wp:posOffset>162560</wp:posOffset>
                  </wp:positionV>
                  <wp:extent cx="1762125" cy="1762125"/>
                  <wp:effectExtent l="0" t="0" r="9525" b="9525"/>
                  <wp:wrapSquare wrapText="bothSides"/>
                  <wp:docPr id="1" name="Picture 1" descr="http://www.clker.com/cliparts/4/4/4/T/k/W/no-camera-allowed-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ker.com/cliparts/4/4/4/T/k/W/no-camera-allowed-md.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17621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224" w:type="dxa"/>
          </w:tcPr>
          <w:p w14:paraId="2F39DADA" w14:textId="77777777" w:rsidR="0015385D" w:rsidRDefault="0015385D" w:rsidP="009D4B1A">
            <w:r>
              <w:t xml:space="preserve">No taking photos of children is allowed in the SHLS unless authorized by IRC’s Child Protection Manager. We want children to feel safe and secure in the space, and this includes invasion of their privacy. Many cultures do not like having their photos taken, and taking photos of children can make both parents and children feel uncomfortable and unwilling to return to the space. Taking photos of children and making them public may in some instances put the child or the child’s family at risk. This is especially important to remember in times of conflict. </w:t>
            </w:r>
          </w:p>
          <w:p w14:paraId="598DA8F1" w14:textId="77777777" w:rsidR="0015385D" w:rsidRDefault="0015385D" w:rsidP="009D4B1A"/>
          <w:p w14:paraId="2A9707A2" w14:textId="77777777" w:rsidR="0015385D" w:rsidRPr="005D1054" w:rsidRDefault="0015385D" w:rsidP="009D4B1A">
            <w:pPr>
              <w:rPr>
                <w:i/>
              </w:rPr>
            </w:pPr>
            <w:r>
              <w:t>The only time photos are allowed to be taken is when the Child Protection Manager has cleared someone for photography. In every case, this person will confirm the caregiver of the child h</w:t>
            </w:r>
            <w:r w:rsidRPr="00B02D1F">
              <w:t>as</w:t>
            </w:r>
            <w:r>
              <w:t xml:space="preserve"> given</w:t>
            </w:r>
            <w:r w:rsidRPr="00B02D1F">
              <w:t xml:space="preserve"> informed consent </w:t>
            </w:r>
            <w:r>
              <w:t xml:space="preserve">in allowing the photo to be taken using the </w:t>
            </w:r>
            <w:r w:rsidRPr="005D1054">
              <w:rPr>
                <w:i/>
              </w:rPr>
              <w:t xml:space="preserve">Universal Consent and Release for </w:t>
            </w:r>
            <w:r>
              <w:rPr>
                <w:i/>
              </w:rPr>
              <w:t>Use of an Image Form</w:t>
            </w:r>
            <w:r>
              <w:t xml:space="preserve">. Children will not be photographed in their most vulnerable state (suffering from malnutrition, lack of clothing, etc.). The facilitators will be notified in advance of a photographer’s visit. </w:t>
            </w:r>
          </w:p>
        </w:tc>
      </w:tr>
      <w:tr w:rsidR="0015385D" w14:paraId="6247F7BF" w14:textId="77777777" w:rsidTr="009D4B1A">
        <w:trPr>
          <w:trHeight w:val="3230"/>
        </w:trPr>
        <w:tc>
          <w:tcPr>
            <w:tcW w:w="3235" w:type="dxa"/>
          </w:tcPr>
          <w:p w14:paraId="22CD665D" w14:textId="366BA1D6" w:rsidR="0015385D" w:rsidRDefault="0015385D" w:rsidP="009D4B1A">
            <w:pPr>
              <w:jc w:val="center"/>
              <w:rPr>
                <w:b/>
                <w:sz w:val="24"/>
                <w:u w:val="single"/>
              </w:rPr>
            </w:pPr>
          </w:p>
          <w:p w14:paraId="3CDCCEEF" w14:textId="5A2C53D3" w:rsidR="0015385D" w:rsidRDefault="00792590" w:rsidP="009D4B1A">
            <w:pPr>
              <w:jc w:val="center"/>
              <w:rPr>
                <w:b/>
                <w:sz w:val="24"/>
                <w:u w:val="single"/>
              </w:rPr>
            </w:pPr>
            <w:r w:rsidRPr="00E44708">
              <w:rPr>
                <w:b/>
                <w:noProof/>
                <w:u w:val="single"/>
              </w:rPr>
              <w:drawing>
                <wp:anchor distT="0" distB="0" distL="114300" distR="114300" simplePos="0" relativeHeight="251659264" behindDoc="0" locked="0" layoutInCell="1" allowOverlap="1" wp14:anchorId="5F56D0CC" wp14:editId="473FDF85">
                  <wp:simplePos x="0" y="0"/>
                  <wp:positionH relativeFrom="column">
                    <wp:posOffset>407035</wp:posOffset>
                  </wp:positionH>
                  <wp:positionV relativeFrom="paragraph">
                    <wp:posOffset>8255</wp:posOffset>
                  </wp:positionV>
                  <wp:extent cx="1365885" cy="1733550"/>
                  <wp:effectExtent l="0" t="0" r="5715" b="0"/>
                  <wp:wrapSquare wrapText="bothSides"/>
                  <wp:docPr id="19" name="Picture 1" descr="IRC new_logo Color"/>
                  <wp:cNvGraphicFramePr/>
                  <a:graphic xmlns:a="http://schemas.openxmlformats.org/drawingml/2006/main">
                    <a:graphicData uri="http://schemas.openxmlformats.org/drawingml/2006/picture">
                      <pic:pic xmlns:pic="http://schemas.openxmlformats.org/drawingml/2006/picture">
                        <pic:nvPicPr>
                          <pic:cNvPr id="19" name="Picture 1" descr="IRC new_logo Color"/>
                          <pic:cNvPicPr/>
                        </pic:nvPicPr>
                        <pic:blipFill>
                          <a:blip r:embed="rId8" cstate="screen">
                            <a:extLst>
                              <a:ext uri="{28A0092B-C50C-407E-A947-70E740481C1C}">
                                <a14:useLocalDpi xmlns:a14="http://schemas.microsoft.com/office/drawing/2010/main" val="0"/>
                              </a:ext>
                            </a:extLst>
                          </a:blip>
                          <a:srcRect/>
                          <a:stretch>
                            <a:fillRect/>
                          </a:stretch>
                        </pic:blipFill>
                        <pic:spPr bwMode="auto">
                          <a:xfrm>
                            <a:off x="0" y="0"/>
                            <a:ext cx="1365885" cy="17335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7DFB75CC" w14:textId="77777777" w:rsidR="0015385D" w:rsidRDefault="0015385D" w:rsidP="009D4B1A">
            <w:pPr>
              <w:jc w:val="center"/>
              <w:rPr>
                <w:b/>
                <w:sz w:val="24"/>
                <w:u w:val="single"/>
              </w:rPr>
            </w:pPr>
          </w:p>
          <w:p w14:paraId="32E2FE2F" w14:textId="77777777" w:rsidR="0015385D" w:rsidRDefault="0015385D" w:rsidP="009D4B1A">
            <w:pPr>
              <w:jc w:val="center"/>
              <w:rPr>
                <w:b/>
                <w:sz w:val="24"/>
                <w:u w:val="single"/>
              </w:rPr>
            </w:pPr>
          </w:p>
          <w:p w14:paraId="493E1A47" w14:textId="77777777" w:rsidR="0015385D" w:rsidRDefault="0015385D" w:rsidP="009D4B1A">
            <w:pPr>
              <w:jc w:val="center"/>
              <w:rPr>
                <w:b/>
                <w:sz w:val="24"/>
                <w:u w:val="single"/>
              </w:rPr>
            </w:pPr>
          </w:p>
          <w:p w14:paraId="6E830163" w14:textId="77777777" w:rsidR="0015385D" w:rsidRDefault="0015385D" w:rsidP="009D4B1A">
            <w:pPr>
              <w:jc w:val="center"/>
              <w:rPr>
                <w:b/>
                <w:sz w:val="24"/>
                <w:u w:val="single"/>
              </w:rPr>
            </w:pPr>
          </w:p>
          <w:p w14:paraId="32D92CE0" w14:textId="77777777" w:rsidR="0015385D" w:rsidRDefault="0015385D" w:rsidP="009D4B1A">
            <w:pPr>
              <w:jc w:val="center"/>
              <w:rPr>
                <w:b/>
                <w:sz w:val="24"/>
                <w:u w:val="single"/>
              </w:rPr>
            </w:pPr>
          </w:p>
          <w:p w14:paraId="5C72303A" w14:textId="77777777" w:rsidR="001C44E3" w:rsidRDefault="001C44E3" w:rsidP="009D4B1A">
            <w:pPr>
              <w:jc w:val="center"/>
              <w:rPr>
                <w:b/>
                <w:sz w:val="24"/>
                <w:u w:val="single"/>
              </w:rPr>
            </w:pPr>
          </w:p>
          <w:p w14:paraId="23B110DE" w14:textId="77777777" w:rsidR="001C44E3" w:rsidRDefault="001C44E3" w:rsidP="009D4B1A">
            <w:pPr>
              <w:jc w:val="center"/>
              <w:rPr>
                <w:b/>
                <w:sz w:val="24"/>
                <w:u w:val="single"/>
              </w:rPr>
            </w:pPr>
          </w:p>
          <w:p w14:paraId="786ED15F" w14:textId="77777777" w:rsidR="00792590" w:rsidRDefault="00792590" w:rsidP="009D4B1A">
            <w:pPr>
              <w:jc w:val="center"/>
              <w:rPr>
                <w:b/>
                <w:sz w:val="24"/>
                <w:u w:val="single"/>
              </w:rPr>
            </w:pPr>
          </w:p>
          <w:p w14:paraId="4E632478" w14:textId="77777777" w:rsidR="00792590" w:rsidRDefault="00792590" w:rsidP="009D4B1A">
            <w:pPr>
              <w:jc w:val="center"/>
              <w:rPr>
                <w:b/>
                <w:sz w:val="24"/>
                <w:u w:val="single"/>
              </w:rPr>
            </w:pPr>
          </w:p>
          <w:p w14:paraId="509B553B" w14:textId="77777777" w:rsidR="0015385D" w:rsidRDefault="0015385D" w:rsidP="009D4B1A">
            <w:pPr>
              <w:jc w:val="center"/>
              <w:rPr>
                <w:b/>
                <w:sz w:val="24"/>
                <w:u w:val="single"/>
              </w:rPr>
            </w:pPr>
            <w:bookmarkStart w:id="0" w:name="_GoBack"/>
            <w:bookmarkEnd w:id="0"/>
            <w:r w:rsidRPr="00E44708">
              <w:rPr>
                <w:b/>
                <w:sz w:val="24"/>
                <w:u w:val="single"/>
              </w:rPr>
              <w:t>ALL CHILDREN WELCOME</w:t>
            </w:r>
          </w:p>
          <w:p w14:paraId="6B230E24" w14:textId="77777777" w:rsidR="001C44E3" w:rsidRDefault="001C44E3" w:rsidP="009D4B1A">
            <w:pPr>
              <w:jc w:val="center"/>
              <w:rPr>
                <w:b/>
                <w:sz w:val="24"/>
                <w:u w:val="single"/>
              </w:rPr>
            </w:pPr>
          </w:p>
          <w:p w14:paraId="3AE261CE" w14:textId="77777777" w:rsidR="001C44E3" w:rsidRDefault="001C44E3" w:rsidP="009D4B1A">
            <w:pPr>
              <w:jc w:val="center"/>
              <w:rPr>
                <w:b/>
                <w:sz w:val="24"/>
                <w:u w:val="single"/>
              </w:rPr>
            </w:pPr>
          </w:p>
          <w:p w14:paraId="722199B0" w14:textId="77777777" w:rsidR="0015385D" w:rsidRDefault="0015385D" w:rsidP="009D4B1A">
            <w:pPr>
              <w:jc w:val="center"/>
              <w:rPr>
                <w:b/>
                <w:sz w:val="24"/>
                <w:u w:val="single"/>
              </w:rPr>
            </w:pPr>
            <w:r>
              <w:rPr>
                <w:b/>
                <w:noProof/>
                <w:u w:val="single"/>
              </w:rPr>
              <w:drawing>
                <wp:inline distT="0" distB="0" distL="0" distR="0" wp14:anchorId="13C26F34" wp14:editId="2530DF28">
                  <wp:extent cx="1592567" cy="151003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ACP - ECHO 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8001" cy="1515182"/>
                          </a:xfrm>
                          <a:prstGeom prst="rect">
                            <a:avLst/>
                          </a:prstGeom>
                        </pic:spPr>
                      </pic:pic>
                    </a:graphicData>
                  </a:graphic>
                </wp:inline>
              </w:drawing>
            </w:r>
          </w:p>
          <w:p w14:paraId="0E11EC4D" w14:textId="77777777" w:rsidR="0015385D" w:rsidRPr="00E44708" w:rsidRDefault="0015385D" w:rsidP="009D4B1A">
            <w:pPr>
              <w:jc w:val="center"/>
              <w:rPr>
                <w:b/>
                <w:u w:val="single"/>
              </w:rPr>
            </w:pPr>
          </w:p>
        </w:tc>
        <w:tc>
          <w:tcPr>
            <w:tcW w:w="7224" w:type="dxa"/>
          </w:tcPr>
          <w:p w14:paraId="60A30715" w14:textId="77777777" w:rsidR="0015385D" w:rsidRDefault="0015385D" w:rsidP="009D4B1A">
            <w:r>
              <w:t xml:space="preserve">A “Welcome Sign” is very important for the SHLS. It makes children feel welcome and interested in joining the activities. Take some time before the space opens to design some special “child-friendly” signs to encourage attendance and enrollment. </w:t>
            </w:r>
          </w:p>
          <w:p w14:paraId="6953AAE9" w14:textId="77777777" w:rsidR="0015385D" w:rsidRDefault="0015385D" w:rsidP="009D4B1A"/>
          <w:p w14:paraId="49D09744" w14:textId="77777777" w:rsidR="0015385D" w:rsidRDefault="0015385D" w:rsidP="009D4B1A">
            <w:r>
              <w:t>Be sure to include the International Rescue Committee (IRC) logo and donor logo. Wear your IRC shirts and IDs at all times. (The logo for ECHO is included to the left).</w:t>
            </w:r>
          </w:p>
        </w:tc>
      </w:tr>
      <w:tr w:rsidR="0015385D" w14:paraId="43EA7096" w14:textId="77777777" w:rsidTr="009D4B1A">
        <w:trPr>
          <w:trHeight w:val="3230"/>
        </w:trPr>
        <w:tc>
          <w:tcPr>
            <w:tcW w:w="3235" w:type="dxa"/>
          </w:tcPr>
          <w:p w14:paraId="7DF857BD" w14:textId="77777777" w:rsidR="0015385D" w:rsidRPr="00927F97" w:rsidRDefault="0015385D" w:rsidP="009D4B1A">
            <w:pPr>
              <w:jc w:val="center"/>
              <w:rPr>
                <w:b/>
                <w:noProof/>
                <w:sz w:val="24"/>
              </w:rPr>
            </w:pPr>
            <w:r w:rsidRPr="00927F97">
              <w:rPr>
                <w:b/>
                <w:noProof/>
              </w:rPr>
              <w:lastRenderedPageBreak/>
              <w:drawing>
                <wp:inline distT="0" distB="0" distL="0" distR="0" wp14:anchorId="5EEDBD06" wp14:editId="6179718F">
                  <wp:extent cx="2047875" cy="194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wnload.jpg"/>
                          <pic:cNvPicPr/>
                        </pic:nvPicPr>
                        <pic:blipFill rotWithShape="1">
                          <a:blip r:embed="rId10">
                            <a:extLst>
                              <a:ext uri="{28A0092B-C50C-407E-A947-70E740481C1C}">
                                <a14:useLocalDpi xmlns:a14="http://schemas.microsoft.com/office/drawing/2010/main" val="0"/>
                              </a:ext>
                            </a:extLst>
                          </a:blip>
                          <a:srcRect b="3587"/>
                          <a:stretch/>
                        </pic:blipFill>
                        <pic:spPr bwMode="auto">
                          <a:xfrm>
                            <a:off x="0" y="0"/>
                            <a:ext cx="2048685" cy="1948971"/>
                          </a:xfrm>
                          <a:prstGeom prst="rect">
                            <a:avLst/>
                          </a:prstGeom>
                          <a:ln>
                            <a:noFill/>
                          </a:ln>
                          <a:extLst>
                            <a:ext uri="{53640926-AAD7-44D8-BBD7-CCE9431645EC}">
                              <a14:shadowObscured xmlns:a14="http://schemas.microsoft.com/office/drawing/2010/main"/>
                            </a:ext>
                          </a:extLst>
                        </pic:spPr>
                      </pic:pic>
                    </a:graphicData>
                  </a:graphic>
                </wp:inline>
              </w:drawing>
            </w:r>
          </w:p>
        </w:tc>
        <w:tc>
          <w:tcPr>
            <w:tcW w:w="7224" w:type="dxa"/>
          </w:tcPr>
          <w:p w14:paraId="3B4AE971" w14:textId="77777777" w:rsidR="0015385D" w:rsidRDefault="0015385D" w:rsidP="009D4B1A">
            <w:r>
              <w:t>There are no guns or weapons of any kind allowed in the SHLS. No one should be allowed to enter the space if they are carrying a weapon. This includes children, armed forces, individuals, and any others who may try to enter the space. These signs should be displayed prominently at the entrance to the space, not only to prevent weapons from entering the space, but to deter potential attackers by informing them that no one in the space is armed.</w:t>
            </w:r>
          </w:p>
        </w:tc>
      </w:tr>
      <w:tr w:rsidR="0015385D" w14:paraId="620D0B1F" w14:textId="77777777" w:rsidTr="009D4B1A">
        <w:trPr>
          <w:trHeight w:val="3230"/>
        </w:trPr>
        <w:tc>
          <w:tcPr>
            <w:tcW w:w="3235" w:type="dxa"/>
          </w:tcPr>
          <w:p w14:paraId="13EE10D9" w14:textId="77777777" w:rsidR="0015385D" w:rsidRDefault="0015385D" w:rsidP="009D4B1A">
            <w:pPr>
              <w:jc w:val="center"/>
              <w:rPr>
                <w:b/>
                <w:noProof/>
                <w:sz w:val="24"/>
              </w:rPr>
            </w:pPr>
            <w:r w:rsidRPr="00927F97">
              <w:rPr>
                <w:b/>
                <w:noProof/>
              </w:rPr>
              <w:drawing>
                <wp:anchor distT="0" distB="0" distL="114300" distR="114300" simplePos="0" relativeHeight="251661312" behindDoc="0" locked="0" layoutInCell="1" allowOverlap="1" wp14:anchorId="0B0667C0" wp14:editId="0FC6DA57">
                  <wp:simplePos x="0" y="0"/>
                  <wp:positionH relativeFrom="column">
                    <wp:posOffset>280670</wp:posOffset>
                  </wp:positionH>
                  <wp:positionV relativeFrom="paragraph">
                    <wp:posOffset>259715</wp:posOffset>
                  </wp:positionV>
                  <wp:extent cx="1609725" cy="1609725"/>
                  <wp:effectExtent l="0" t="0" r="952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wnload.png"/>
                          <pic:cNvPicPr/>
                        </pic:nvPicPr>
                        <pic:blipFill>
                          <a:blip r:embed="rId11">
                            <a:extLst>
                              <a:ext uri="{28A0092B-C50C-407E-A947-70E740481C1C}">
                                <a14:useLocalDpi xmlns:a14="http://schemas.microsoft.com/office/drawing/2010/main" val="0"/>
                              </a:ext>
                            </a:extLst>
                          </a:blip>
                          <a:stretch>
                            <a:fillRect/>
                          </a:stretch>
                        </pic:blipFill>
                        <pic:spPr>
                          <a:xfrm>
                            <a:off x="0" y="0"/>
                            <a:ext cx="1609725" cy="1609725"/>
                          </a:xfrm>
                          <a:prstGeom prst="rect">
                            <a:avLst/>
                          </a:prstGeom>
                        </pic:spPr>
                      </pic:pic>
                    </a:graphicData>
                  </a:graphic>
                  <wp14:sizeRelH relativeFrom="page">
                    <wp14:pctWidth>0</wp14:pctWidth>
                  </wp14:sizeRelH>
                  <wp14:sizeRelV relativeFrom="page">
                    <wp14:pctHeight>0</wp14:pctHeight>
                  </wp14:sizeRelV>
                </wp:anchor>
              </w:drawing>
            </w:r>
          </w:p>
          <w:p w14:paraId="2F090CF4" w14:textId="77777777" w:rsidR="0015385D" w:rsidRPr="00927F97" w:rsidRDefault="0015385D" w:rsidP="009D4B1A">
            <w:pPr>
              <w:jc w:val="center"/>
              <w:rPr>
                <w:b/>
                <w:noProof/>
                <w:sz w:val="24"/>
              </w:rPr>
            </w:pPr>
          </w:p>
        </w:tc>
        <w:tc>
          <w:tcPr>
            <w:tcW w:w="7224" w:type="dxa"/>
          </w:tcPr>
          <w:p w14:paraId="0942C85B" w14:textId="77777777" w:rsidR="0015385D" w:rsidRDefault="0015385D" w:rsidP="009D4B1A">
            <w:r>
              <w:t>No smoking is allowed at or around the SHLS. If you notice individuals around the area who are smoking, please explain the purpose of the SHLS and kindly ask them to put out their smoke or move away from the site. This image should be displayed in and around the space.</w:t>
            </w:r>
          </w:p>
        </w:tc>
      </w:tr>
      <w:tr w:rsidR="0015385D" w14:paraId="4848DE57" w14:textId="77777777" w:rsidTr="009D4B1A">
        <w:trPr>
          <w:trHeight w:val="3230"/>
        </w:trPr>
        <w:tc>
          <w:tcPr>
            <w:tcW w:w="3235" w:type="dxa"/>
          </w:tcPr>
          <w:p w14:paraId="297089B7" w14:textId="77777777" w:rsidR="0015385D" w:rsidRPr="00927F97" w:rsidRDefault="0015385D" w:rsidP="009D4B1A">
            <w:pPr>
              <w:jc w:val="center"/>
              <w:rPr>
                <w:b/>
                <w:noProof/>
                <w:sz w:val="24"/>
              </w:rPr>
            </w:pPr>
            <w:r>
              <w:rPr>
                <w:noProof/>
              </w:rPr>
              <w:drawing>
                <wp:anchor distT="0" distB="0" distL="114300" distR="114300" simplePos="0" relativeHeight="251662336" behindDoc="0" locked="0" layoutInCell="1" allowOverlap="1" wp14:anchorId="5AB2E7D0" wp14:editId="1C73F6D9">
                  <wp:simplePos x="0" y="0"/>
                  <wp:positionH relativeFrom="column">
                    <wp:posOffset>-14605</wp:posOffset>
                  </wp:positionH>
                  <wp:positionV relativeFrom="paragraph">
                    <wp:posOffset>79375</wp:posOffset>
                  </wp:positionV>
                  <wp:extent cx="2390775" cy="1914525"/>
                  <wp:effectExtent l="0" t="0" r="9525"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s.jpg"/>
                          <pic:cNvPicPr/>
                        </pic:nvPicPr>
                        <pic:blipFill>
                          <a:blip r:embed="rId12">
                            <a:extLst>
                              <a:ext uri="{28A0092B-C50C-407E-A947-70E740481C1C}">
                                <a14:useLocalDpi xmlns:a14="http://schemas.microsoft.com/office/drawing/2010/main" val="0"/>
                              </a:ext>
                            </a:extLst>
                          </a:blip>
                          <a:stretch>
                            <a:fillRect/>
                          </a:stretch>
                        </pic:blipFill>
                        <pic:spPr>
                          <a:xfrm>
                            <a:off x="0" y="0"/>
                            <a:ext cx="2390775" cy="191452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27D1A5F8" wp14:editId="30D8EB58">
                      <wp:extent cx="304800" cy="304800"/>
                      <wp:effectExtent l="0" t="0" r="0" b="0"/>
                      <wp:docPr id="2" name="Rectangle 2" descr="https://encrypted-tbn1.gstatic.com/images?q=tbn:ANd9GcTdoEcpCWEdvdXaNuuskTwY6ku_pYN5gYi0wCucV2aGoQb9DUC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13B4B1" id="Rectangle 2" o:spid="_x0000_s1026" alt="https://encrypted-tbn1.gstatic.com/images?q=tbn:ANd9GcTdoEcpCWEdvdXaNuuskTwY6ku_pYN5gYi0wCucV2aGoQb9DUC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" filled="f" stroked="f">
                      <o:lock v:ext="edit" aspectratio="t"/>
                      <w10:anchorlock/>
                    </v:rect>
                  </w:pict>
                </mc:Fallback>
              </mc:AlternateContent>
            </w:r>
          </w:p>
        </w:tc>
        <w:tc>
          <w:tcPr>
            <w:tcW w:w="7224" w:type="dxa"/>
          </w:tcPr>
          <w:p w14:paraId="5D600912" w14:textId="77777777" w:rsidR="0015385D" w:rsidRDefault="0015385D" w:rsidP="009D4B1A">
            <w:r>
              <w:t xml:space="preserve">A first aid kit will be supplied at every SHLS. Be sure that all facilitators in the space know where to find the kit. Facilitators are responsible for notifying Child Protection Officers if the first aid kit is running low on any supplies. </w:t>
            </w:r>
          </w:p>
        </w:tc>
      </w:tr>
    </w:tbl>
    <w:p w14:paraId="2E86918A" w14:textId="77777777" w:rsidR="0015385D" w:rsidRDefault="0015385D" w:rsidP="0015385D"/>
    <w:p w14:paraId="342D7BB1" w14:textId="797AC964" w:rsidR="00574E9F" w:rsidRPr="0015385D" w:rsidRDefault="00574E9F" w:rsidP="0015385D"/>
    <w:sectPr w:rsidR="00574E9F" w:rsidRPr="0015385D" w:rsidSect="00EF53A5">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81BC3" w14:textId="77777777" w:rsidR="00D70633" w:rsidRDefault="00D70633" w:rsidP="00800432">
      <w:r>
        <w:separator/>
      </w:r>
    </w:p>
  </w:endnote>
  <w:endnote w:type="continuationSeparator" w:id="0">
    <w:p w14:paraId="32D7D1A5" w14:textId="77777777" w:rsidR="00D70633" w:rsidRDefault="00D70633" w:rsidP="00800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069D4" w14:textId="77777777" w:rsidR="00D70633" w:rsidRDefault="00D70633" w:rsidP="00800432">
      <w:r>
        <w:separator/>
      </w:r>
    </w:p>
  </w:footnote>
  <w:footnote w:type="continuationSeparator" w:id="0">
    <w:p w14:paraId="75FAA7C0" w14:textId="77777777" w:rsidR="00D70633" w:rsidRDefault="00D70633" w:rsidP="008004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16486"/>
    <w:multiLevelType w:val="hybridMultilevel"/>
    <w:tmpl w:val="A73E72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E9F"/>
    <w:rsid w:val="00047826"/>
    <w:rsid w:val="001359B2"/>
    <w:rsid w:val="0015385D"/>
    <w:rsid w:val="001C44E3"/>
    <w:rsid w:val="004372A7"/>
    <w:rsid w:val="004E184A"/>
    <w:rsid w:val="00574E9F"/>
    <w:rsid w:val="00703CF6"/>
    <w:rsid w:val="00792590"/>
    <w:rsid w:val="00800432"/>
    <w:rsid w:val="00957DB3"/>
    <w:rsid w:val="00A62739"/>
    <w:rsid w:val="00AC1A5F"/>
    <w:rsid w:val="00B51DD2"/>
    <w:rsid w:val="00BD393F"/>
    <w:rsid w:val="00C51E88"/>
    <w:rsid w:val="00D70633"/>
    <w:rsid w:val="00DD21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2A6C7"/>
  <w14:defaultImageDpi w14:val="300"/>
  <w15:docId w15:val="{AEC50C8A-A2DF-46F9-B336-B49893CA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74E9F"/>
    <w:pPr>
      <w:keepNext/>
      <w:keepLines/>
      <w:spacing w:before="480"/>
      <w:outlineLvl w:val="0"/>
    </w:pPr>
    <w:rPr>
      <w:rFonts w:asciiTheme="majorHAnsi" w:eastAsiaTheme="majorEastAsia" w:hAnsiTheme="majorHAnsi" w:cstheme="majorBidi"/>
      <w:b/>
      <w:bCs/>
      <w:color w:val="C98F0A" w:themeColor="accent1" w:themeShade="B5"/>
      <w:sz w:val="32"/>
      <w:szCs w:val="32"/>
    </w:rPr>
  </w:style>
  <w:style w:type="paragraph" w:styleId="Heading2">
    <w:name w:val="heading 2"/>
    <w:basedOn w:val="Normal"/>
    <w:next w:val="Normal"/>
    <w:link w:val="Heading2Char"/>
    <w:uiPriority w:val="9"/>
    <w:unhideWhenUsed/>
    <w:qFormat/>
    <w:rsid w:val="00574E9F"/>
    <w:pPr>
      <w:keepNext/>
      <w:keepLines/>
      <w:spacing w:before="200"/>
      <w:outlineLvl w:val="1"/>
    </w:pPr>
    <w:rPr>
      <w:rFonts w:asciiTheme="majorHAnsi" w:eastAsiaTheme="majorEastAsia" w:hAnsiTheme="majorHAnsi" w:cstheme="majorBidi"/>
      <w:b/>
      <w:bCs/>
      <w:color w:val="F5BB36"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4E9F"/>
    <w:pPr>
      <w:pBdr>
        <w:bottom w:val="single" w:sz="8" w:space="4" w:color="F5BB36" w:themeColor="accent1"/>
      </w:pBdr>
      <w:spacing w:after="300"/>
      <w:contextualSpacing/>
    </w:pPr>
    <w:rPr>
      <w:rFonts w:asciiTheme="majorHAnsi" w:eastAsiaTheme="majorEastAsia" w:hAnsiTheme="majorHAnsi" w:cstheme="majorBidi"/>
      <w:color w:val="2F2F2F" w:themeColor="text2" w:themeShade="BF"/>
      <w:spacing w:val="5"/>
      <w:kern w:val="28"/>
      <w:sz w:val="52"/>
      <w:szCs w:val="52"/>
    </w:rPr>
  </w:style>
  <w:style w:type="character" w:customStyle="1" w:styleId="TitleChar">
    <w:name w:val="Title Char"/>
    <w:basedOn w:val="DefaultParagraphFont"/>
    <w:link w:val="Title"/>
    <w:uiPriority w:val="10"/>
    <w:rsid w:val="00574E9F"/>
    <w:rPr>
      <w:rFonts w:asciiTheme="majorHAnsi" w:eastAsiaTheme="majorEastAsia" w:hAnsiTheme="majorHAnsi" w:cstheme="majorBidi"/>
      <w:color w:val="2F2F2F" w:themeColor="text2" w:themeShade="BF"/>
      <w:spacing w:val="5"/>
      <w:kern w:val="28"/>
      <w:sz w:val="52"/>
      <w:szCs w:val="52"/>
    </w:rPr>
  </w:style>
  <w:style w:type="character" w:customStyle="1" w:styleId="Heading2Char">
    <w:name w:val="Heading 2 Char"/>
    <w:basedOn w:val="DefaultParagraphFont"/>
    <w:link w:val="Heading2"/>
    <w:uiPriority w:val="9"/>
    <w:rsid w:val="00574E9F"/>
    <w:rPr>
      <w:rFonts w:asciiTheme="majorHAnsi" w:eastAsiaTheme="majorEastAsia" w:hAnsiTheme="majorHAnsi" w:cstheme="majorBidi"/>
      <w:b/>
      <w:bCs/>
      <w:color w:val="F5BB36" w:themeColor="accent1"/>
      <w:sz w:val="26"/>
      <w:szCs w:val="26"/>
    </w:rPr>
  </w:style>
  <w:style w:type="character" w:styleId="Strong">
    <w:name w:val="Strong"/>
    <w:basedOn w:val="DefaultParagraphFont"/>
    <w:uiPriority w:val="22"/>
    <w:qFormat/>
    <w:rsid w:val="00574E9F"/>
    <w:rPr>
      <w:b/>
      <w:bCs/>
    </w:rPr>
  </w:style>
  <w:style w:type="character" w:customStyle="1" w:styleId="Heading1Char">
    <w:name w:val="Heading 1 Char"/>
    <w:basedOn w:val="DefaultParagraphFont"/>
    <w:link w:val="Heading1"/>
    <w:uiPriority w:val="9"/>
    <w:rsid w:val="00574E9F"/>
    <w:rPr>
      <w:rFonts w:asciiTheme="majorHAnsi" w:eastAsiaTheme="majorEastAsia" w:hAnsiTheme="majorHAnsi" w:cstheme="majorBidi"/>
      <w:b/>
      <w:bCs/>
      <w:color w:val="C98F0A" w:themeColor="accent1" w:themeShade="B5"/>
      <w:sz w:val="32"/>
      <w:szCs w:val="32"/>
    </w:rPr>
  </w:style>
  <w:style w:type="paragraph" w:styleId="ListParagraph">
    <w:name w:val="List Paragraph"/>
    <w:basedOn w:val="Normal"/>
    <w:link w:val="ListParagraphChar"/>
    <w:uiPriority w:val="34"/>
    <w:qFormat/>
    <w:rsid w:val="00800432"/>
    <w:pPr>
      <w:spacing w:after="160" w:line="259" w:lineRule="auto"/>
      <w:ind w:left="720"/>
      <w:contextualSpacing/>
    </w:pPr>
    <w:rPr>
      <w:rFonts w:eastAsiaTheme="minorHAnsi"/>
      <w:sz w:val="22"/>
      <w:szCs w:val="22"/>
      <w:lang w:val="en-US"/>
    </w:rPr>
  </w:style>
  <w:style w:type="table" w:styleId="TableGrid">
    <w:name w:val="Table Grid"/>
    <w:basedOn w:val="TableNormal"/>
    <w:uiPriority w:val="39"/>
    <w:rsid w:val="00800432"/>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0432"/>
    <w:pPr>
      <w:tabs>
        <w:tab w:val="center" w:pos="4680"/>
        <w:tab w:val="right" w:pos="9360"/>
      </w:tabs>
    </w:pPr>
    <w:rPr>
      <w:rFonts w:eastAsiaTheme="minorHAnsi"/>
      <w:sz w:val="22"/>
      <w:szCs w:val="22"/>
      <w:lang w:val="en-US"/>
    </w:rPr>
  </w:style>
  <w:style w:type="character" w:customStyle="1" w:styleId="HeaderChar">
    <w:name w:val="Header Char"/>
    <w:basedOn w:val="DefaultParagraphFont"/>
    <w:link w:val="Header"/>
    <w:uiPriority w:val="99"/>
    <w:rsid w:val="00800432"/>
    <w:rPr>
      <w:rFonts w:eastAsiaTheme="minorHAnsi"/>
      <w:sz w:val="22"/>
      <w:szCs w:val="22"/>
      <w:lang w:val="en-US"/>
    </w:rPr>
  </w:style>
  <w:style w:type="paragraph" w:styleId="Footer">
    <w:name w:val="footer"/>
    <w:basedOn w:val="Normal"/>
    <w:link w:val="FooterChar"/>
    <w:uiPriority w:val="99"/>
    <w:unhideWhenUsed/>
    <w:rsid w:val="00800432"/>
    <w:pPr>
      <w:tabs>
        <w:tab w:val="center" w:pos="4680"/>
        <w:tab w:val="right" w:pos="9360"/>
      </w:tabs>
    </w:pPr>
  </w:style>
  <w:style w:type="character" w:customStyle="1" w:styleId="FooterChar">
    <w:name w:val="Footer Char"/>
    <w:basedOn w:val="DefaultParagraphFont"/>
    <w:link w:val="Footer"/>
    <w:uiPriority w:val="99"/>
    <w:rsid w:val="00800432"/>
  </w:style>
  <w:style w:type="character" w:customStyle="1" w:styleId="ListParagraphChar">
    <w:name w:val="List Paragraph Char"/>
    <w:basedOn w:val="DefaultParagraphFont"/>
    <w:link w:val="ListParagraph"/>
    <w:uiPriority w:val="34"/>
    <w:rsid w:val="00C51E88"/>
    <w:rPr>
      <w:rFonts w:eastAsiaTheme="minorHAnsi"/>
      <w:sz w:val="22"/>
      <w:szCs w:val="22"/>
      <w:lang w:val="en-US"/>
    </w:rPr>
  </w:style>
  <w:style w:type="paragraph" w:styleId="FootnoteText">
    <w:name w:val="footnote text"/>
    <w:basedOn w:val="Normal"/>
    <w:link w:val="FootnoteTextChar"/>
    <w:uiPriority w:val="99"/>
    <w:unhideWhenUsed/>
    <w:rsid w:val="00C51E88"/>
    <w:pPr>
      <w:jc w:val="both"/>
    </w:pPr>
    <w:rPr>
      <w:rFonts w:ascii="Arial" w:hAnsi="Arial"/>
      <w:sz w:val="20"/>
      <w:szCs w:val="20"/>
    </w:rPr>
  </w:style>
  <w:style w:type="character" w:customStyle="1" w:styleId="FootnoteTextChar">
    <w:name w:val="Footnote Text Char"/>
    <w:basedOn w:val="DefaultParagraphFont"/>
    <w:link w:val="FootnoteText"/>
    <w:uiPriority w:val="99"/>
    <w:rsid w:val="00C51E88"/>
    <w:rPr>
      <w:rFonts w:ascii="Arial" w:hAnsi="Arial"/>
      <w:sz w:val="20"/>
      <w:szCs w:val="20"/>
    </w:rPr>
  </w:style>
  <w:style w:type="character" w:styleId="FootnoteReference">
    <w:name w:val="footnote reference"/>
    <w:basedOn w:val="DefaultParagraphFont"/>
    <w:uiPriority w:val="99"/>
    <w:unhideWhenUsed/>
    <w:rsid w:val="00C51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IRC">
  <a:themeElements>
    <a:clrScheme name="Custom 6">
      <a:dk1>
        <a:sysClr val="windowText" lastClr="000000"/>
      </a:dk1>
      <a:lt1>
        <a:sysClr val="window" lastClr="FFFFFF"/>
      </a:lt1>
      <a:dk2>
        <a:srgbClr val="404040"/>
      </a:dk2>
      <a:lt2>
        <a:srgbClr val="808080"/>
      </a:lt2>
      <a:accent1>
        <a:srgbClr val="F5BB36"/>
      </a:accent1>
      <a:accent2>
        <a:srgbClr val="71174A"/>
      </a:accent2>
      <a:accent3>
        <a:srgbClr val="49315E"/>
      </a:accent3>
      <a:accent4>
        <a:srgbClr val="005B7F"/>
      </a:accent4>
      <a:accent5>
        <a:srgbClr val="097972"/>
      </a:accent5>
      <a:accent6>
        <a:srgbClr val="BFBFBF"/>
      </a:accent6>
      <a:hlink>
        <a:srgbClr val="F5BB36"/>
      </a:hlink>
      <a:folHlink>
        <a:srgbClr val="F5BB36"/>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Soapbox Bath</dc:creator>
  <cp:keywords/>
  <dc:description/>
  <cp:lastModifiedBy>Nivedita Chopra</cp:lastModifiedBy>
  <cp:revision>4</cp:revision>
  <dcterms:created xsi:type="dcterms:W3CDTF">2016-07-11T17:41:00Z</dcterms:created>
  <dcterms:modified xsi:type="dcterms:W3CDTF">2016-07-11T17:42:00Z</dcterms:modified>
</cp:coreProperties>
</file>